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09B" w:rsidRDefault="00122471">
      <w:r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8.5pt;margin-top:-14.6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B409B" w:rsidRPr="00BF05E8" w:rsidRDefault="00AB409B" w:rsidP="00AB409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96A75" w:rsidRDefault="00496A75"/>
    <w:tbl>
      <w:tblPr>
        <w:tblStyle w:val="Cuadrculaclara-nfasis5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B409B" w:rsidRPr="00FE2CEC" w:rsidTr="00AB40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del indicador</w:t>
            </w:r>
            <w:bookmarkStart w:id="0" w:name="_GoBack"/>
            <w:bookmarkEnd w:id="0"/>
          </w:p>
        </w:tc>
        <w:tc>
          <w:tcPr>
            <w:tcW w:w="6379" w:type="dxa"/>
          </w:tcPr>
          <w:p w:rsidR="00AB409B" w:rsidRPr="00C85DF2" w:rsidRDefault="00AB409B" w:rsidP="00C85DF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highlight w:val="yellow"/>
                <w:lang w:val="es-CL"/>
              </w:rPr>
            </w:pPr>
            <w:r w:rsidRP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Superficie</w:t>
            </w:r>
            <w:r w:rsid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de Metros cuadrados a construirse</w:t>
            </w:r>
          </w:p>
        </w:tc>
      </w:tr>
      <w:tr w:rsidR="00AB409B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B409B" w:rsidRDefault="00C85DF2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HKJMDF+Arial"/>
                <w:color w:val="000000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  <w:r>
              <w:rPr>
                <w:rFonts w:cs="HKJMDF+Arial"/>
                <w:color w:val="000000"/>
              </w:rPr>
              <w:t xml:space="preserve"> </w:t>
            </w:r>
          </w:p>
          <w:p w:rsidR="00AB409B" w:rsidRPr="00EA18DE" w:rsidRDefault="00AB409B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B409B" w:rsidRPr="002B018E" w:rsidRDefault="00C85DF2" w:rsidP="00C85DF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HKJMDF+Arial" w:hAnsi="HKJMDF+Arial" w:cs="HKJMDF+Arial"/>
                <w:color w:val="00000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 xml:space="preserve">La suma de </w:t>
            </w:r>
            <w:r w:rsidR="00AB409B" w:rsidRPr="00C85DF2">
              <w:rPr>
                <w:sz w:val="24"/>
                <w:szCs w:val="24"/>
                <w:lang w:val="es-CL"/>
              </w:rPr>
              <w:t>superficie de metros cuadrados a construirse</w:t>
            </w:r>
          </w:p>
          <w:p w:rsidR="00AB409B" w:rsidRPr="00216CFD" w:rsidRDefault="00AB409B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EC"/>
              </w:rPr>
            </w:pPr>
          </w:p>
        </w:tc>
      </w:tr>
      <w:tr w:rsidR="00AB409B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B409B" w:rsidRPr="00FE2CEC" w:rsidRDefault="00122471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 w:rsidRPr="003857BD">
              <w:rPr>
                <w:color w:val="000000" w:themeColor="text1"/>
                <w:sz w:val="24"/>
                <w:szCs w:val="24"/>
                <w:lang w:val="es-CL"/>
              </w:rPr>
              <w:t>Metros cuadrados</w:t>
            </w:r>
          </w:p>
        </w:tc>
      </w:tr>
      <w:tr w:rsidR="00AB409B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B409B" w:rsidRPr="00FE2CEC" w:rsidRDefault="00C85DF2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  <w:r>
              <w:rPr>
                <w:rFonts w:cs="HKJMDF+Arial"/>
                <w:color w:val="000000"/>
              </w:rPr>
              <w:t>S</w:t>
            </w:r>
            <w:r w:rsidR="00AB409B">
              <w:rPr>
                <w:rFonts w:cs="HKJMDF+Arial"/>
                <w:color w:val="000000"/>
              </w:rPr>
              <w:t>uma de superficies horizontales a construirse en los diferentes pisos.</w:t>
            </w:r>
          </w:p>
        </w:tc>
      </w:tr>
      <w:tr w:rsidR="00AB409B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B409B" w:rsidRPr="00C71617" w:rsidRDefault="00C71617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 w:rsidRPr="0077004E">
              <w:rPr>
                <w:color w:val="000000" w:themeColor="text1"/>
                <w:sz w:val="24"/>
                <w:szCs w:val="24"/>
                <w:lang w:val="es-CL"/>
              </w:rPr>
              <w:t>AREAS TOTALES A CONSTRUIRSE:</w:t>
            </w:r>
            <w:r>
              <w:rPr>
                <w:b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Pr="00C71617">
              <w:rPr>
                <w:color w:val="000000" w:themeColor="text1"/>
                <w:sz w:val="24"/>
                <w:szCs w:val="24"/>
                <w:lang w:val="es-CL"/>
              </w:rPr>
              <w:t>Se define como la suma de superficies horizontales a construirse en los diferentes pisos.</w:t>
            </w:r>
          </w:p>
          <w:p w:rsidR="00C85DF2" w:rsidRPr="00FE2CEC" w:rsidRDefault="00C85DF2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AB409B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B409B" w:rsidRPr="00FE2CEC" w:rsidRDefault="00AB409B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El índice de los metros cuadrados a construirse a nivel nacional al año 2010 es del 538.7</w:t>
            </w:r>
          </w:p>
        </w:tc>
      </w:tr>
      <w:tr w:rsidR="00C85DF2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85DF2" w:rsidRPr="00FE2CEC" w:rsidRDefault="00C85DF2" w:rsidP="00F90C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C85DF2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85DF2" w:rsidRDefault="00C85DF2" w:rsidP="00F90C7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C85DF2" w:rsidRPr="00193950" w:rsidRDefault="00C85DF2" w:rsidP="00F90C7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</w:p>
        </w:tc>
      </w:tr>
      <w:tr w:rsidR="00C85DF2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Regional y Provincial</w:t>
            </w:r>
          </w:p>
        </w:tc>
      </w:tr>
      <w:tr w:rsidR="00C85DF2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5DF2" w:rsidRPr="00FE2CEC" w:rsidRDefault="00C85DF2" w:rsidP="00C85DF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2000 - </w:t>
            </w:r>
            <w:r w:rsidRPr="003857BD">
              <w:rPr>
                <w:rFonts w:ascii="Calibri" w:hAnsi="Calibri"/>
                <w:sz w:val="24"/>
                <w:szCs w:val="24"/>
              </w:rPr>
              <w:t>2010</w:t>
            </w:r>
          </w:p>
        </w:tc>
      </w:tr>
      <w:tr w:rsidR="00C85DF2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  <w:proofErr w:type="spellStart"/>
            <w:r>
              <w:rPr>
                <w:sz w:val="24"/>
                <w:szCs w:val="24"/>
                <w:lang w:val="es-CL"/>
              </w:rPr>
              <w:t>Subregistro</w:t>
            </w:r>
            <w:proofErr w:type="spellEnd"/>
            <w:r>
              <w:rPr>
                <w:sz w:val="24"/>
                <w:szCs w:val="24"/>
                <w:lang w:val="es-CL"/>
              </w:rPr>
              <w:t xml:space="preserve"> de los permisos de construcción en los Municipios.</w:t>
            </w:r>
          </w:p>
        </w:tc>
      </w:tr>
      <w:tr w:rsidR="00C85DF2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AB409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C85DF2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C85DF2" w:rsidRPr="001A4B7F" w:rsidRDefault="00C85DF2" w:rsidP="00CD598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>Proporcionar información estadística actualizada y confiable que mida el ritmo de crecimiento de la construcción, de la inversión sectorial y de las principales fuentes de financiamiento</w:t>
            </w:r>
            <w:r>
              <w:rPr>
                <w:sz w:val="24"/>
                <w:szCs w:val="24"/>
                <w:lang w:val="es-CL"/>
              </w:rPr>
              <w:t>.</w:t>
            </w:r>
          </w:p>
        </w:tc>
      </w:tr>
      <w:tr w:rsidR="00C85DF2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cs="Arial"/>
                <w:sz w:val="24"/>
                <w:szCs w:val="24"/>
                <w:lang w:eastAsia="es-ES"/>
              </w:rPr>
              <w:t>N/A</w:t>
            </w:r>
          </w:p>
        </w:tc>
      </w:tr>
      <w:tr w:rsidR="00C85DF2" w:rsidRPr="00FE2CEC" w:rsidTr="00AB40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C85DF2" w:rsidRPr="00FE2CEC" w:rsidTr="00AB40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AB409B" w:rsidRDefault="00AB409B"/>
    <w:sectPr w:rsidR="00AB409B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409B"/>
    <w:rsid w:val="000A5C37"/>
    <w:rsid w:val="00122471"/>
    <w:rsid w:val="00496A75"/>
    <w:rsid w:val="0077004E"/>
    <w:rsid w:val="00AB409B"/>
    <w:rsid w:val="00C71617"/>
    <w:rsid w:val="00C8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AB409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B409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B409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INEC Nadia Cardenas</cp:lastModifiedBy>
  <cp:revision>4</cp:revision>
  <dcterms:created xsi:type="dcterms:W3CDTF">2012-06-25T17:16:00Z</dcterms:created>
  <dcterms:modified xsi:type="dcterms:W3CDTF">2012-06-30T20:58:00Z</dcterms:modified>
</cp:coreProperties>
</file>